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7B" w:rsidRDefault="00C6777B" w:rsidP="00C6777B">
      <w:pPr>
        <w:pBdr>
          <w:bottom w:val="single" w:sz="6" w:space="1" w:color="auto"/>
        </w:pBdr>
        <w:rPr>
          <w:b/>
        </w:rPr>
      </w:pPr>
      <w:r w:rsidRPr="00C6777B">
        <w:rPr>
          <w:b/>
        </w:rPr>
        <w:t>Dell Latitude E64</w:t>
      </w:r>
      <w:r w:rsidR="00D5448F">
        <w:rPr>
          <w:b/>
        </w:rPr>
        <w:t>3</w:t>
      </w:r>
      <w:r w:rsidRPr="00C6777B">
        <w:rPr>
          <w:b/>
        </w:rPr>
        <w:t>0 ATG</w:t>
      </w:r>
    </w:p>
    <w:p w:rsidR="00C6777B" w:rsidRPr="00C6777B" w:rsidRDefault="00C6777B" w:rsidP="00C6777B">
      <w:pPr>
        <w:spacing w:after="0"/>
        <w:rPr>
          <w:b/>
        </w:rPr>
      </w:pPr>
      <w:r w:rsidRPr="00C6777B">
        <w:rPr>
          <w:b/>
        </w:rPr>
        <w:t xml:space="preserve">Ready for the toughest of environments </w:t>
      </w:r>
    </w:p>
    <w:p w:rsidR="00C6777B" w:rsidRDefault="00C6777B" w:rsidP="00C6777B">
      <w:pPr>
        <w:pBdr>
          <w:bottom w:val="single" w:sz="6" w:space="1" w:color="auto"/>
        </w:pBdr>
        <w:spacing w:after="0"/>
      </w:pPr>
      <w:r w:rsidRPr="00C6777B">
        <w:t xml:space="preserve">Regardless of location or terrain, the rugged Dell Latitude </w:t>
      </w:r>
      <w:r w:rsidR="00D5448F">
        <w:t>E6430</w:t>
      </w:r>
      <w:r w:rsidRPr="00C6777B">
        <w:t xml:space="preserve"> ATG helps to boost your productivity while delivering the durability, productivity, security and convenient manageability you've come to expect from the Latitude E-family laptops.</w:t>
      </w:r>
    </w:p>
    <w:p w:rsidR="00C6777B" w:rsidRPr="00C6777B" w:rsidRDefault="00C6777B" w:rsidP="00C6777B">
      <w:pPr>
        <w:pBdr>
          <w:bottom w:val="single" w:sz="6" w:space="1" w:color="auto"/>
        </w:pBdr>
        <w:spacing w:after="0"/>
      </w:pPr>
    </w:p>
    <w:p w:rsidR="00C6777B" w:rsidRPr="00BF6F98" w:rsidRDefault="00C6777B">
      <w:pPr>
        <w:rPr>
          <w:b/>
        </w:rPr>
      </w:pPr>
    </w:p>
    <w:p w:rsidR="000156AE" w:rsidRDefault="000156AE" w:rsidP="000156AE">
      <w:r>
        <w:t xml:space="preserve">Regardless of location or terrain, the durable Dell Latitude </w:t>
      </w:r>
      <w:r w:rsidR="00D5448F">
        <w:t>E6430</w:t>
      </w:r>
      <w:r>
        <w:t xml:space="preserve"> ATG is ready for the toughest of jobs with its top to bottom, stylishly armored MIL-STD 810G-tested Tri-Metal™ design, highly durable powder-coated magnesium base, spill-resistant keyboard and port covers for added protection from dust and weather.</w:t>
      </w:r>
    </w:p>
    <w:p w:rsidR="000156AE" w:rsidRDefault="000156AE" w:rsidP="000156AE">
      <w:r>
        <w:t xml:space="preserve">Equipped with an optional easy-to-carry handle, the </w:t>
      </w:r>
      <w:r w:rsidR="00D5448F">
        <w:t>E6430</w:t>
      </w:r>
      <w:r>
        <w:t xml:space="preserve"> ATG makes a convenient travel companion. Its extra-bright 14" HD reinforced display makes viewing outdoors easy while the optional backlit keyboard helps you stay productive when in flight or in low-light settings. The resistive touchscreen offers an alternative to typing for input and responds even w</w:t>
      </w:r>
      <w:bookmarkStart w:id="0" w:name="_GoBack"/>
      <w:bookmarkEnd w:id="0"/>
      <w:r>
        <w:t xml:space="preserve">hen wearing protective gloves. </w:t>
      </w:r>
    </w:p>
    <w:p w:rsidR="000156AE" w:rsidRDefault="000156AE" w:rsidP="000156AE">
      <w:r>
        <w:t xml:space="preserve">Just as tough on the inside, the </w:t>
      </w:r>
      <w:r w:rsidR="00D5448F">
        <w:t>E6430</w:t>
      </w:r>
      <w:r>
        <w:t xml:space="preserve"> ATG is packed with quad core processing performance, discrete graphics and long battery life with 4- and 6-cell </w:t>
      </w:r>
      <w:proofErr w:type="spellStart"/>
      <w:r>
        <w:t>ExpressCharge</w:t>
      </w:r>
      <w:proofErr w:type="spellEnd"/>
      <w:r>
        <w:t xml:space="preserve">™ battery options combined hot swappable USB 3.0, battery, optical and hard drive for outstanding productivity while working out in the field. </w:t>
      </w:r>
    </w:p>
    <w:p w:rsidR="000156AE" w:rsidRDefault="000156AE" w:rsidP="000156AE">
      <w:r>
        <w:t xml:space="preserve">As a member of the Latitude E-Family, the </w:t>
      </w:r>
      <w:r w:rsidR="00D5448F">
        <w:t>E6430</w:t>
      </w:r>
      <w:r>
        <w:t xml:space="preserve"> ATG provides extensive durability, go-anywhere productivity, confident security and the efficient manageability you’ve come to expect from the Latitude E-Family.</w:t>
      </w:r>
    </w:p>
    <w:p w:rsidR="000156AE" w:rsidRPr="000156AE" w:rsidRDefault="000156AE" w:rsidP="000156AE">
      <w:pPr>
        <w:pStyle w:val="ListParagraph"/>
        <w:numPr>
          <w:ilvl w:val="0"/>
          <w:numId w:val="1"/>
        </w:numPr>
        <w:rPr>
          <w:lang w:val="en"/>
        </w:rPr>
      </w:pPr>
      <w:r w:rsidRPr="000156AE">
        <w:rPr>
          <w:b/>
          <w:lang w:val="en"/>
        </w:rPr>
        <w:t>Get protection</w:t>
      </w:r>
      <w:r w:rsidRPr="000156AE">
        <w:rPr>
          <w:lang w:val="en"/>
        </w:rPr>
        <w:t xml:space="preserve"> from harsh environments, including extreme temperatures, humidity and dust, thanks to stringent MIL-STD 810G and IP5X testing and protective port covers. </w:t>
      </w:r>
    </w:p>
    <w:p w:rsidR="000156AE" w:rsidRPr="000156AE" w:rsidRDefault="000156AE" w:rsidP="000156AE">
      <w:pPr>
        <w:pStyle w:val="ListParagraph"/>
        <w:numPr>
          <w:ilvl w:val="0"/>
          <w:numId w:val="1"/>
        </w:numPr>
        <w:rPr>
          <w:lang w:val="en"/>
        </w:rPr>
      </w:pPr>
      <w:r w:rsidRPr="000156AE">
        <w:rPr>
          <w:b/>
          <w:lang w:val="en"/>
        </w:rPr>
        <w:t>Look sharp</w:t>
      </w:r>
      <w:r w:rsidRPr="000156AE">
        <w:rPr>
          <w:lang w:val="en"/>
        </w:rPr>
        <w:t xml:space="preserve"> while working hard thanks to the Tri-Metal™ design and anodized brushed aluminum LCD finish and reinforced magnesium alloy wrapped corners that are tested to endure a 30" drop.</w:t>
      </w:r>
    </w:p>
    <w:p w:rsidR="000156AE" w:rsidRPr="000156AE" w:rsidRDefault="000156AE" w:rsidP="000156AE">
      <w:pPr>
        <w:pStyle w:val="ListParagraph"/>
        <w:numPr>
          <w:ilvl w:val="0"/>
          <w:numId w:val="1"/>
        </w:numPr>
        <w:rPr>
          <w:lang w:val="en"/>
        </w:rPr>
      </w:pPr>
      <w:r w:rsidRPr="00BF6F98">
        <w:rPr>
          <w:b/>
          <w:lang w:val="en"/>
        </w:rPr>
        <w:t>Worry less</w:t>
      </w:r>
      <w:r w:rsidRPr="000156AE">
        <w:rPr>
          <w:lang w:val="en"/>
        </w:rPr>
        <w:t xml:space="preserve"> about making a mess with the spill-resistant keyboard and LCD protective seal that helps to form a barrier around your LCD panel when closed. </w:t>
      </w:r>
    </w:p>
    <w:p w:rsidR="000156AE" w:rsidRPr="000156AE" w:rsidRDefault="000156AE" w:rsidP="000156AE">
      <w:pPr>
        <w:pStyle w:val="ListParagraph"/>
        <w:numPr>
          <w:ilvl w:val="0"/>
          <w:numId w:val="1"/>
        </w:numPr>
        <w:rPr>
          <w:lang w:val="en"/>
        </w:rPr>
      </w:pPr>
      <w:r w:rsidRPr="00BF6F98">
        <w:rPr>
          <w:b/>
          <w:lang w:val="en"/>
        </w:rPr>
        <w:t>Appreciate the fine details</w:t>
      </w:r>
      <w:r w:rsidRPr="000156AE">
        <w:rPr>
          <w:lang w:val="en"/>
        </w:rPr>
        <w:t xml:space="preserve"> from strong steel hinges and zinc alloy display latch to the durable powder-coated magnesium underside that helps guard against nicks and scratches.</w:t>
      </w:r>
    </w:p>
    <w:p w:rsidR="000156AE" w:rsidRPr="00C6777B" w:rsidRDefault="00BF6F98">
      <w:pPr>
        <w:rPr>
          <w:b/>
          <w:u w:val="single"/>
        </w:rPr>
      </w:pPr>
      <w:r w:rsidRPr="00C6777B">
        <w:rPr>
          <w:b/>
          <w:u w:val="single"/>
        </w:rPr>
        <w:t xml:space="preserve">Specifications at a glance: </w:t>
      </w:r>
    </w:p>
    <w:p w:rsidR="00BF6F98" w:rsidRPr="00BF6F98" w:rsidRDefault="00BF6F98" w:rsidP="00C6777B">
      <w:pPr>
        <w:spacing w:after="0"/>
      </w:pPr>
      <w:r w:rsidRPr="00BF6F98">
        <w:rPr>
          <w:b/>
          <w:bCs/>
        </w:rPr>
        <w:t>Processor</w:t>
      </w:r>
    </w:p>
    <w:p w:rsidR="00BF6F98" w:rsidRDefault="00BF6F98" w:rsidP="00C6777B">
      <w:pPr>
        <w:spacing w:after="0"/>
      </w:pPr>
      <w:r w:rsidRPr="00BF6F98">
        <w:t>Up to Intel</w:t>
      </w:r>
      <w:r w:rsidRPr="00BF6F98">
        <w:rPr>
          <w:vertAlign w:val="superscript"/>
        </w:rPr>
        <w:t>®</w:t>
      </w:r>
      <w:proofErr w:type="gramStart"/>
      <w:r w:rsidRPr="00BF6F98">
        <w:t xml:space="preserve">  </w:t>
      </w:r>
      <w:proofErr w:type="spellStart"/>
      <w:r w:rsidRPr="00BF6F98">
        <w:t>Core</w:t>
      </w:r>
      <w:r w:rsidRPr="00BF6F98">
        <w:rPr>
          <w:vertAlign w:val="superscript"/>
        </w:rPr>
        <w:t>TM</w:t>
      </w:r>
      <w:proofErr w:type="spellEnd"/>
      <w:proofErr w:type="gramEnd"/>
      <w:r w:rsidRPr="00BF6F98">
        <w:t>  i3, i5 and i7 processors up to i7-2720QM</w:t>
      </w:r>
    </w:p>
    <w:p w:rsidR="00BF6F98" w:rsidRPr="00BF6F98" w:rsidRDefault="00BF6F98" w:rsidP="00C6777B">
      <w:pPr>
        <w:spacing w:after="0"/>
      </w:pPr>
      <w:r w:rsidRPr="00BF6F98">
        <w:rPr>
          <w:b/>
          <w:bCs/>
        </w:rPr>
        <w:t>Screen</w:t>
      </w:r>
    </w:p>
    <w:p w:rsidR="00BF6F98" w:rsidRPr="00BF6F98" w:rsidRDefault="00BF6F98" w:rsidP="00C6777B">
      <w:pPr>
        <w:spacing w:after="0"/>
      </w:pPr>
      <w:r w:rsidRPr="00BF6F98">
        <w:t>14.0” HD (1366x768) Anti-Glare LED</w:t>
      </w:r>
    </w:p>
    <w:p w:rsidR="00BF6F98" w:rsidRPr="00BF6F98" w:rsidRDefault="00BF6F98" w:rsidP="00C6777B">
      <w:pPr>
        <w:spacing w:after="0"/>
      </w:pPr>
      <w:r w:rsidRPr="00BF6F98">
        <w:lastRenderedPageBreak/>
        <w:t>14.0” HD (1366x768) LED w/2 finger multi-touch touchscreen</w:t>
      </w:r>
    </w:p>
    <w:p w:rsidR="00BF6F98" w:rsidRPr="00BF6F98" w:rsidRDefault="00BF6F98" w:rsidP="00C6777B">
      <w:pPr>
        <w:spacing w:after="0"/>
      </w:pPr>
      <w:r w:rsidRPr="00BF6F98">
        <w:t>14.0” HD+ (1600x900) Anti-Glare LED</w:t>
      </w:r>
    </w:p>
    <w:p w:rsidR="00BF6F98" w:rsidRPr="00BF6F98" w:rsidRDefault="00BF6F98" w:rsidP="00C6777B">
      <w:pPr>
        <w:spacing w:after="0"/>
      </w:pPr>
      <w:r w:rsidRPr="00BF6F98">
        <w:rPr>
          <w:b/>
          <w:bCs/>
        </w:rPr>
        <w:t>Video</w:t>
      </w:r>
    </w:p>
    <w:p w:rsidR="00BF6F98" w:rsidRPr="00BF6F98" w:rsidRDefault="00BF6F98" w:rsidP="00C6777B">
      <w:pPr>
        <w:spacing w:after="0"/>
      </w:pPr>
      <w:r w:rsidRPr="00BF6F98">
        <w:t>Intel</w:t>
      </w:r>
      <w:r w:rsidRPr="00BF6F98">
        <w:rPr>
          <w:vertAlign w:val="superscript"/>
        </w:rPr>
        <w:t>®</w:t>
      </w:r>
      <w:proofErr w:type="gramStart"/>
      <w:r w:rsidRPr="00BF6F98">
        <w:t>  HD</w:t>
      </w:r>
      <w:proofErr w:type="gramEnd"/>
      <w:r w:rsidRPr="00BF6F98">
        <w:t xml:space="preserve"> Graphics 3000</w:t>
      </w:r>
    </w:p>
    <w:p w:rsidR="00BF6F98" w:rsidRDefault="00BF6F98" w:rsidP="00C6777B">
      <w:pPr>
        <w:spacing w:after="0"/>
      </w:pPr>
      <w:r w:rsidRPr="00BF6F98">
        <w:t>NVIDIA</w:t>
      </w:r>
      <w:r w:rsidRPr="00BF6F98">
        <w:rPr>
          <w:vertAlign w:val="superscript"/>
        </w:rPr>
        <w:t>®</w:t>
      </w:r>
      <w:proofErr w:type="gramStart"/>
      <w:r w:rsidRPr="00BF6F98">
        <w:t>  NVS</w:t>
      </w:r>
      <w:r w:rsidRPr="00BF6F98">
        <w:rPr>
          <w:vertAlign w:val="superscript"/>
        </w:rPr>
        <w:t>TM</w:t>
      </w:r>
      <w:proofErr w:type="gramEnd"/>
      <w:r w:rsidRPr="00BF6F98">
        <w:t xml:space="preserve">  4200M (DDR3 512M) Discrete Graphics with </w:t>
      </w:r>
      <w:proofErr w:type="spellStart"/>
      <w:r w:rsidRPr="00BF6F98">
        <w:t>Optimus</w:t>
      </w:r>
      <w:proofErr w:type="spellEnd"/>
    </w:p>
    <w:p w:rsidR="00C6777B" w:rsidRPr="00C6777B" w:rsidRDefault="00C6777B" w:rsidP="00C6777B">
      <w:pPr>
        <w:spacing w:after="0"/>
      </w:pPr>
      <w:r w:rsidRPr="00C6777B">
        <w:rPr>
          <w:b/>
          <w:bCs/>
        </w:rPr>
        <w:t>Weight &amp; Dimensions</w:t>
      </w:r>
    </w:p>
    <w:p w:rsidR="00C6777B" w:rsidRPr="00C6777B" w:rsidRDefault="00C6777B" w:rsidP="00C6777B">
      <w:pPr>
        <w:spacing w:after="0"/>
      </w:pPr>
      <w:r w:rsidRPr="00C6777B">
        <w:t xml:space="preserve">Starting weight: 4.56lbs / 2.07kg (with 4-cell battery and </w:t>
      </w:r>
      <w:proofErr w:type="spellStart"/>
      <w:r w:rsidRPr="00C6777B">
        <w:t>airbay</w:t>
      </w:r>
      <w:proofErr w:type="spellEnd"/>
      <w:r w:rsidRPr="00C6777B">
        <w:t>)</w:t>
      </w:r>
    </w:p>
    <w:p w:rsidR="00C6777B" w:rsidRPr="00C6777B" w:rsidRDefault="00C6777B" w:rsidP="00C6777B">
      <w:pPr>
        <w:spacing w:after="0"/>
      </w:pPr>
      <w:r w:rsidRPr="00C6777B">
        <w:t xml:space="preserve">Width: 13.86" / 352mm </w:t>
      </w:r>
    </w:p>
    <w:p w:rsidR="00C6777B" w:rsidRPr="00C6777B" w:rsidRDefault="00C6777B" w:rsidP="00C6777B">
      <w:pPr>
        <w:spacing w:after="0"/>
      </w:pPr>
      <w:r w:rsidRPr="00C6777B">
        <w:t>Height: (front/back) 1.06"/26.90mm to 1.28"/32.40mm</w:t>
      </w:r>
    </w:p>
    <w:p w:rsidR="00C6777B" w:rsidRPr="00C6777B" w:rsidRDefault="00C6777B" w:rsidP="00C6777B">
      <w:pPr>
        <w:spacing w:after="0"/>
      </w:pPr>
      <w:r w:rsidRPr="00C6777B">
        <w:t>Depth: 9.49" / 241.00mm</w:t>
      </w:r>
    </w:p>
    <w:p w:rsidR="00C6777B" w:rsidRPr="00C6777B" w:rsidRDefault="00C6777B" w:rsidP="00C6777B">
      <w:pPr>
        <w:spacing w:after="0"/>
        <w:rPr>
          <w:lang w:val="pt-BR"/>
        </w:rPr>
      </w:pPr>
      <w:r w:rsidRPr="00C6777B">
        <w:rPr>
          <w:b/>
          <w:bCs/>
          <w:lang w:val="pt-BR"/>
        </w:rPr>
        <w:t>Wireless LAN Options:</w:t>
      </w:r>
      <w:r w:rsidRPr="00C6777B">
        <w:rPr>
          <w:lang w:val="pt-BR"/>
        </w:rPr>
        <w:t xml:space="preserve"> </w:t>
      </w:r>
    </w:p>
    <w:p w:rsidR="00C6777B" w:rsidRPr="00C6777B" w:rsidRDefault="00C6777B" w:rsidP="00C6777B">
      <w:pPr>
        <w:spacing w:after="0"/>
        <w:rPr>
          <w:lang w:val="pt-BR"/>
        </w:rPr>
      </w:pPr>
      <w:r w:rsidRPr="00C6777B">
        <w:rPr>
          <w:lang w:val="pt-BR"/>
        </w:rPr>
        <w:t>Intel</w:t>
      </w:r>
      <w:r w:rsidRPr="00C6777B">
        <w:rPr>
          <w:vertAlign w:val="superscript"/>
          <w:lang w:val="pt-BR"/>
        </w:rPr>
        <w:t>®</w:t>
      </w:r>
      <w:r w:rsidRPr="00C6777B">
        <w:rPr>
          <w:lang w:val="pt-BR"/>
        </w:rPr>
        <w:t>  Centrino</w:t>
      </w:r>
      <w:r w:rsidRPr="00C6777B">
        <w:rPr>
          <w:vertAlign w:val="superscript"/>
          <w:lang w:val="pt-BR"/>
        </w:rPr>
        <w:t>®</w:t>
      </w:r>
      <w:r w:rsidRPr="00C6777B">
        <w:rPr>
          <w:lang w:val="pt-BR"/>
        </w:rPr>
        <w:t>  Ultimate-N 6300</w:t>
      </w:r>
    </w:p>
    <w:p w:rsidR="00C6777B" w:rsidRPr="00C6777B" w:rsidRDefault="00C6777B" w:rsidP="00C6777B">
      <w:pPr>
        <w:spacing w:after="0"/>
      </w:pPr>
      <w:r w:rsidRPr="00C6777B">
        <w:t>Dell Wireless 1501 (802.11 b/g/n 1x1)</w:t>
      </w:r>
    </w:p>
    <w:p w:rsidR="00C6777B" w:rsidRPr="00C6777B" w:rsidRDefault="00C6777B" w:rsidP="00C6777B">
      <w:pPr>
        <w:spacing w:after="0"/>
      </w:pPr>
      <w:r w:rsidRPr="00C6777B">
        <w:t>Dell Wireless 1530 (802.11 a/g/n 2x2)</w:t>
      </w:r>
    </w:p>
    <w:p w:rsidR="00C6777B" w:rsidRPr="00C6777B" w:rsidRDefault="00C6777B" w:rsidP="00C6777B">
      <w:pPr>
        <w:spacing w:after="0"/>
      </w:pPr>
      <w:r w:rsidRPr="00C6777B">
        <w:rPr>
          <w:b/>
          <w:bCs/>
        </w:rPr>
        <w:t>Mobile Broadband &amp; GPS Options:</w:t>
      </w:r>
      <w:r w:rsidRPr="00C6777B">
        <w:t xml:space="preserve"> </w:t>
      </w:r>
    </w:p>
    <w:p w:rsidR="00C6777B" w:rsidRPr="00C6777B" w:rsidRDefault="00C6777B" w:rsidP="00C6777B">
      <w:pPr>
        <w:spacing w:after="0"/>
      </w:pPr>
      <w:r w:rsidRPr="00C6777B">
        <w:t xml:space="preserve">Dell </w:t>
      </w:r>
      <w:proofErr w:type="spellStart"/>
      <w:r w:rsidRPr="00C6777B">
        <w:t>Wireless</w:t>
      </w:r>
      <w:r w:rsidRPr="00C6777B">
        <w:rPr>
          <w:vertAlign w:val="superscript"/>
        </w:rPr>
        <w:t>TM</w:t>
      </w:r>
      <w:proofErr w:type="spellEnd"/>
      <w:proofErr w:type="gramStart"/>
      <w:r w:rsidRPr="00C6777B">
        <w:t>  5630</w:t>
      </w:r>
      <w:proofErr w:type="gramEnd"/>
      <w:r w:rsidRPr="00C6777B">
        <w:t xml:space="preserve"> Multi-mode HSPA-EVDO Mini Card (</w:t>
      </w:r>
      <w:proofErr w:type="spellStart"/>
      <w:r w:rsidRPr="00C6777B">
        <w:t>Gobi</w:t>
      </w:r>
      <w:r w:rsidRPr="00C6777B">
        <w:rPr>
          <w:vertAlign w:val="superscript"/>
        </w:rPr>
        <w:t>TM</w:t>
      </w:r>
      <w:proofErr w:type="spellEnd"/>
      <w:r w:rsidRPr="00C6777B">
        <w:t>  3000) with A-GPS</w:t>
      </w:r>
    </w:p>
    <w:p w:rsidR="00C6777B" w:rsidRPr="00C6777B" w:rsidRDefault="00C6777B" w:rsidP="00C6777B">
      <w:pPr>
        <w:spacing w:after="0"/>
      </w:pPr>
      <w:r w:rsidRPr="00C6777B">
        <w:t xml:space="preserve">Dell </w:t>
      </w:r>
      <w:proofErr w:type="spellStart"/>
      <w:r w:rsidRPr="00C6777B">
        <w:t>Wireless</w:t>
      </w:r>
      <w:r w:rsidRPr="00C6777B">
        <w:rPr>
          <w:vertAlign w:val="superscript"/>
        </w:rPr>
        <w:t>TM</w:t>
      </w:r>
      <w:proofErr w:type="spellEnd"/>
      <w:proofErr w:type="gramStart"/>
      <w:r w:rsidRPr="00C6777B">
        <w:t>  5550</w:t>
      </w:r>
      <w:proofErr w:type="gramEnd"/>
      <w:r w:rsidRPr="00C6777B">
        <w:t xml:space="preserve"> Single-mode HSPA Mini Card with A-GPS</w:t>
      </w:r>
    </w:p>
    <w:p w:rsidR="00C6777B" w:rsidRPr="00C6777B" w:rsidRDefault="00C6777B" w:rsidP="00C6777B">
      <w:pPr>
        <w:spacing w:after="0"/>
      </w:pPr>
      <w:r w:rsidRPr="00C6777B">
        <w:t>Bluetooth: Dell Wireless 375 Bluetooth</w:t>
      </w:r>
      <w:r w:rsidRPr="00C6777B">
        <w:rPr>
          <w:vertAlign w:val="superscript"/>
        </w:rPr>
        <w:t>®</w:t>
      </w:r>
      <w:proofErr w:type="gramStart"/>
      <w:r w:rsidRPr="00C6777B">
        <w:t>  3.0</w:t>
      </w:r>
      <w:proofErr w:type="gramEnd"/>
    </w:p>
    <w:p w:rsidR="00C6777B" w:rsidRPr="00C6777B" w:rsidRDefault="00C6777B" w:rsidP="00C6777B">
      <w:pPr>
        <w:spacing w:after="0"/>
      </w:pPr>
      <w:r w:rsidRPr="00C6777B">
        <w:rPr>
          <w:b/>
          <w:bCs/>
        </w:rPr>
        <w:t>Memory</w:t>
      </w:r>
    </w:p>
    <w:p w:rsidR="00C6777B" w:rsidRPr="00C6777B" w:rsidRDefault="00C6777B" w:rsidP="00C6777B">
      <w:pPr>
        <w:spacing w:after="0"/>
      </w:pPr>
      <w:r w:rsidRPr="00C6777B">
        <w:t>DDR3 SDRAM (1333MHz) 2 slots supporting 1G, 2G or 4GB</w:t>
      </w:r>
      <w:hyperlink r:id="rId10" w:history="1">
        <w:r w:rsidRPr="00C6777B">
          <w:rPr>
            <w:rStyle w:val="Hyperlink"/>
            <w:vertAlign w:val="superscript"/>
          </w:rPr>
          <w:t>2</w:t>
        </w:r>
      </w:hyperlink>
      <w:r w:rsidRPr="00C6777B">
        <w:t xml:space="preserve"> DIMMs. 8GB max capacity.</w:t>
      </w:r>
    </w:p>
    <w:p w:rsidR="00C6777B" w:rsidRPr="00C6777B" w:rsidRDefault="00C6777B" w:rsidP="00C6777B">
      <w:pPr>
        <w:spacing w:after="0"/>
      </w:pPr>
      <w:r w:rsidRPr="00C6777B">
        <w:rPr>
          <w:b/>
          <w:bCs/>
        </w:rPr>
        <w:t>Storage</w:t>
      </w:r>
    </w:p>
    <w:p w:rsidR="00C6777B" w:rsidRPr="00C6777B" w:rsidRDefault="00C6777B" w:rsidP="00C6777B">
      <w:pPr>
        <w:spacing w:after="0"/>
      </w:pPr>
      <w:r w:rsidRPr="00C6777B">
        <w:t>7200 RPM SATA Hard Drive up to 500GB</w:t>
      </w:r>
    </w:p>
    <w:p w:rsidR="00C6777B" w:rsidRPr="00C6777B" w:rsidRDefault="00C6777B" w:rsidP="00C6777B">
      <w:pPr>
        <w:spacing w:after="0"/>
      </w:pPr>
      <w:r w:rsidRPr="00C6777B">
        <w:t>Encrypted 7200 rpm 320GB</w:t>
      </w:r>
    </w:p>
    <w:p w:rsidR="00C6777B" w:rsidRPr="00C6777B" w:rsidRDefault="00C6777B" w:rsidP="00C6777B">
      <w:pPr>
        <w:spacing w:after="0"/>
      </w:pPr>
      <w:r w:rsidRPr="00C6777B">
        <w:t>Mobility Solid State up to 256GB</w:t>
      </w:r>
    </w:p>
    <w:p w:rsidR="00C6777B" w:rsidRPr="00C6777B" w:rsidRDefault="00C6777B" w:rsidP="00C6777B">
      <w:pPr>
        <w:spacing w:after="0"/>
      </w:pPr>
      <w:r w:rsidRPr="00C6777B">
        <w:t>Dell Fast Response Free Fall Sensor (standard on the motherboard)</w:t>
      </w:r>
    </w:p>
    <w:p w:rsidR="00C6777B" w:rsidRPr="00C6777B" w:rsidRDefault="00C6777B" w:rsidP="00C6777B">
      <w:pPr>
        <w:spacing w:after="0"/>
      </w:pPr>
      <w:r w:rsidRPr="00C6777B">
        <w:t>E-Module Bay II Secondary HDD Option</w:t>
      </w:r>
    </w:p>
    <w:p w:rsidR="00C6777B" w:rsidRPr="00BF6F98" w:rsidRDefault="00C6777B" w:rsidP="00BF6F98"/>
    <w:p w:rsidR="00BF6F98" w:rsidRPr="00BF6F98" w:rsidRDefault="00BF6F98" w:rsidP="00BF6F98"/>
    <w:p w:rsidR="00BF6F98" w:rsidRDefault="00BF6F98"/>
    <w:p w:rsidR="00BF6F98" w:rsidRDefault="00BF6F98"/>
    <w:sectPr w:rsidR="00BF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0CA"/>
    <w:multiLevelType w:val="hybridMultilevel"/>
    <w:tmpl w:val="EA92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30871"/>
    <w:multiLevelType w:val="hybridMultilevel"/>
    <w:tmpl w:val="05FE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251A"/>
    <w:multiLevelType w:val="hybridMultilevel"/>
    <w:tmpl w:val="BC2C7DCC"/>
    <w:lvl w:ilvl="0" w:tplc="480C6D2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E"/>
    <w:rsid w:val="000156AE"/>
    <w:rsid w:val="007A4673"/>
    <w:rsid w:val="00915402"/>
    <w:rsid w:val="00BF6F98"/>
    <w:rsid w:val="00C6777B"/>
    <w:rsid w:val="00D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5043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1319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0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873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773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85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8173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926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952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783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2969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0258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813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728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018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927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565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7262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none" w:sz="0" w:space="0" w:color="auto"/>
                        <w:right w:val="single" w:sz="6" w:space="0" w:color="AAAAAA"/>
                      </w:divBdr>
                      <w:divsChild>
                        <w:div w:id="4566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2448">
                                  <w:marLeft w:val="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379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43583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6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143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2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0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5191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0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44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5391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10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0397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13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369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487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792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924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1555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1387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582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4128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73201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none" w:sz="0" w:space="0" w:color="auto"/>
                        <w:right w:val="single" w:sz="6" w:space="0" w:color="AAAAAA"/>
                      </w:divBdr>
                      <w:divsChild>
                        <w:div w:id="20312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5471">
                                  <w:marLeft w:val="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017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177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9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0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5798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9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9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javascript:void(0)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ocument_x0020_Type xmlns="188c4ecf-ac0a-4232-ae52-56422d226716">
      <Value>188</Value>
    </Document_x0020_Type>
    <Format_x0020_Collateral xmlns="188c4ecf-ac0a-4232-ae52-56422d226716">1</Format_x0020_Collateral>
    <Product_x0020_Line xmlns="188c4ecf-ac0a-4232-ae52-56422d226716">
      <Value>1</Value>
    </Product_x0020_Line>
    <Description_x0020_Collateral xmlns="188c4ecf-ac0a-4232-ae52-56422d226716" xsi:nil="true"/>
    <CampaignId xmlns="188c4ecf-ac0a-4232-ae52-56422d226716" xsi:nil="true"/>
    <URL xmlns="http://schemas.microsoft.com/sharepoint/v3">
      <Url xsi:nil="true"/>
      <Description xsi:nil="true"/>
    </URL>
    <Function xmlns="188c4ecf-ac0a-4232-ae52-56422d226716">
      <Value>2</Value>
    </Function>
    <Solutions xmlns="188c4ecf-ac0a-4232-ae52-56422d226716"/>
    <Services xmlns="188c4ecf-ac0a-4232-ae52-56422d226716"/>
    <Products xmlns="188c4ecf-ac0a-4232-ae52-56422d226716">
      <Value>1</Value>
    </Products>
    <ThumbNail xmlns="188c4ecf-ac0a-4232-ae52-56422d226716" xsi:nil="true"/>
    <PublishingExpirationDate xmlns="http://schemas.microsoft.com/sharepoint/v3">2014-10-31T05:00:00+00:00</PublishingExpirationDate>
    <PublishingStartDate xmlns="http://schemas.microsoft.com/sharepoint/v3" xsi:nil="true"/>
    <Audience xmlns="http://schemas.microsoft.com/sharepoint/v3">b9dd66bd-53f3-41b2-9011-6d6843bb6a35;;;;</Audi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llateral" ma:contentTypeID="0x010100C853596257179A42AC3F20BF384DEAFC01008DE910CE97DDD3438224EE558122EC1E" ma:contentTypeVersion="51" ma:contentTypeDescription="" ma:contentTypeScope="" ma:versionID="c8dd47090b9808b52cacf31df43cfcfe">
  <xsd:schema xmlns:xsd="http://www.w3.org/2001/XMLSchema" xmlns:p="http://schemas.microsoft.com/office/2006/metadata/properties" xmlns:ns1="http://schemas.microsoft.com/sharepoint/v3" xmlns:ns2="188c4ecf-ac0a-4232-ae52-56422d226716" targetNamespace="http://schemas.microsoft.com/office/2006/metadata/properties" ma:root="true" ma:fieldsID="68dd4b04cc668fd943be800dc0ef7ee4" ns1:_="" ns2:_="">
    <xsd:import namespace="http://schemas.microsoft.com/sharepoint/v3"/>
    <xsd:import namespace="188c4ecf-ac0a-4232-ae52-56422d226716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CampaignId" minOccurs="0"/>
                <xsd:element ref="ns2:Product_x0020_Line" minOccurs="0"/>
                <xsd:element ref="ns2:Function" minOccurs="0"/>
                <xsd:element ref="ns2:Format_x0020_Collateral" minOccurs="0"/>
                <xsd:element ref="ns1:Audience" minOccurs="0"/>
                <xsd:element ref="ns1:PublishingStartDate" minOccurs="0"/>
                <xsd:element ref="ns1:PublishingExpirationDate" minOccurs="0"/>
                <xsd:element ref="ns2:Document_x0020_Type" minOccurs="0"/>
                <xsd:element ref="ns2:Products" minOccurs="0"/>
                <xsd:element ref="ns2:Services" minOccurs="0"/>
                <xsd:element ref="ns2:Solutions" minOccurs="0"/>
                <xsd:element ref="ns2:ThumbNail" minOccurs="0"/>
                <xsd:element ref="ns2:Description_x0020_Collater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dience" ma:index="13" nillable="true" ma:displayName="Target Audiences" ma:description="" ma:internalName="Target_x0020_Audiences">
      <xsd:simpleType>
        <xsd:restriction base="dms:Unknown"/>
      </xsd:simpleType>
    </xsd:element>
    <xsd:element name="PublishingStartDate" ma:index="1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188c4ecf-ac0a-4232-ae52-56422d226716" elementFormDefault="qualified">
    <xsd:import namespace="http://schemas.microsoft.com/office/2006/documentManagement/types"/>
    <xsd:element name="CampaignId" ma:index="9" nillable="true" ma:displayName="CampaignId" ma:list="dd856edb-bd20-4e53-bf78-c951104e5c13" ma:internalName="CampaignId" ma:showField="CampaignId" ma:web="ad67f4d7-37cc-49db-9902-c6a2af43e673">
      <xsd:simpleType>
        <xsd:restriction base="dms:Lookup"/>
      </xsd:simpleType>
    </xsd:element>
    <xsd:element name="Product_x0020_Line" ma:index="10" nillable="true" ma:displayName="Product Line" ma:list="d018e1ba-f2d0-4620-bcc0-9d70d5ca3745" ma:internalName="Product_x0020_Line" ma:showField="Product_x0020_Line" ma:web="ad67f4d7-37cc-49db-9902-c6a2af43e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" ma:index="11" nillable="true" ma:displayName="Function" ma:list="d018e1ba-f2d0-4620-bcc0-9d70d5ca3745" ma:internalName="Function" ma:showField="Function" ma:web="ad67f4d7-37cc-49db-9902-c6a2af43e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at_x0020_Collateral" ma:index="12" nillable="true" ma:displayName="Format Collateral" ma:list="d018e1ba-f2d0-4620-bcc0-9d70d5ca3745" ma:internalName="Format_x0020_Collateral" ma:showField="Format_x0020_Collateral" ma:web="ad67f4d7-37cc-49db-9902-c6a2af43e673">
      <xsd:simpleType>
        <xsd:restriction base="dms:Lookup"/>
      </xsd:simpleType>
    </xsd:element>
    <xsd:element name="Document_x0020_Type" ma:index="16" nillable="true" ma:displayName="Document Type" ma:list="d018e1ba-f2d0-4620-bcc0-9d70d5ca3745" ma:internalName="Document_x0020_Type" ma:showField="Document_x0020_Type" ma:web="ad67f4d7-37cc-49db-9902-c6a2af43e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s" ma:index="17" nillable="true" ma:displayName="Products" ma:list="d018e1ba-f2d0-4620-bcc0-9d70d5ca3745" ma:internalName="Products" ma:showField="Products" ma:web="ad67f4d7-37cc-49db-9902-c6a2af43e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s" ma:index="18" nillable="true" ma:displayName="Services" ma:list="d018e1ba-f2d0-4620-bcc0-9d70d5ca3745" ma:internalName="Services" ma:showField="Services" ma:web="ad67f4d7-37cc-49db-9902-c6a2af43e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lutions" ma:index="19" nillable="true" ma:displayName="Solutions" ma:list="d018e1ba-f2d0-4620-bcc0-9d70d5ca3745" ma:internalName="Solutions" ma:showField="Solutions" ma:web="ad67f4d7-37cc-49db-9902-c6a2af43e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" ma:index="22" nillable="true" ma:displayName="ThumbNail" ma:internalName="ThumbNail">
      <xsd:simpleType>
        <xsd:restriction base="dms:Unknown"/>
      </xsd:simpleType>
    </xsd:element>
    <xsd:element name="Description_x0020_Collateral" ma:index="23" nillable="true" ma:displayName="Description Collateral" ma:internalName="Description_x0020_Collatera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F57D8E-F5E2-42DA-9512-A17ECF638949}"/>
</file>

<file path=customXml/itemProps2.xml><?xml version="1.0" encoding="utf-8"?>
<ds:datastoreItem xmlns:ds="http://schemas.openxmlformats.org/officeDocument/2006/customXml" ds:itemID="{D8A1CB52-F2A3-4235-AF91-2C4B626CA97C}"/>
</file>

<file path=customXml/itemProps3.xml><?xml version="1.0" encoding="utf-8"?>
<ds:datastoreItem xmlns:ds="http://schemas.openxmlformats.org/officeDocument/2006/customXml" ds:itemID="{5AA8908C-BE62-40D2-8FAC-A0C6D93E0488}"/>
</file>

<file path=customXml/itemProps4.xml><?xml version="1.0" encoding="utf-8"?>
<ds:datastoreItem xmlns:ds="http://schemas.openxmlformats.org/officeDocument/2006/customXml" ds:itemID="{02BE5DC9-EBED-45E7-93B7-545A6BBAD3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Latitude E6430 ATG Rugged Product Description</dc:title>
  <dc:creator>Wilen, Michael</dc:creator>
  <cp:lastModifiedBy>Wilen, Michael</cp:lastModifiedBy>
  <cp:revision>2</cp:revision>
  <dcterms:created xsi:type="dcterms:W3CDTF">2012-10-16T15:18:00Z</dcterms:created>
  <dcterms:modified xsi:type="dcterms:W3CDTF">2012-10-16T15:18:00Z</dcterms:modified>
  <cp:contentType>Collateral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0x010100C853596257179A42AC3F20BF384DEAFC01008DE910CE97DDD3438224EE558122EC1E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llateral Owner Name">
    <vt:lpwstr/>
  </property>
  <property fmtid="{D5CDD505-2E9C-101B-9397-08002B2CF9AE}" pid="9" name="Program Information">
    <vt:lpwstr/>
  </property>
  <property fmtid="{D5CDD505-2E9C-101B-9397-08002B2CF9AE}" pid="10" name="Training Documents">
    <vt:lpwstr/>
  </property>
  <property fmtid="{D5CDD505-2E9C-101B-9397-08002B2CF9AE}" pid="11" name="DellThumbNail">
    <vt:lpwstr/>
  </property>
</Properties>
</file>